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B0" w:rsidRPr="00C76EB0" w:rsidRDefault="00C76EB0" w:rsidP="00C76EB0">
      <w:pPr>
        <w:shd w:val="clear" w:color="auto" w:fill="55BE5A"/>
        <w:spacing w:after="0" w:line="900" w:lineRule="atLeast"/>
        <w:ind w:left="-90"/>
        <w:jc w:val="center"/>
        <w:outlineLvl w:val="0"/>
        <w:rPr>
          <w:rFonts w:ascii="Calibri" w:eastAsia="Times New Roman" w:hAnsi="Calibri" w:cs="Calibri"/>
          <w:color w:val="FFFFFF"/>
          <w:spacing w:val="-35"/>
          <w:kern w:val="36"/>
          <w:sz w:val="48"/>
          <w:szCs w:val="48"/>
          <w:lang w:eastAsia="it-IT"/>
        </w:rPr>
      </w:pPr>
      <w:r w:rsidRPr="00C76EB0">
        <w:rPr>
          <w:rFonts w:ascii="Calibri" w:eastAsia="Times New Roman" w:hAnsi="Calibri" w:cs="Calibri"/>
          <w:color w:val="FFFFFF"/>
          <w:spacing w:val="-35"/>
          <w:kern w:val="36"/>
          <w:sz w:val="48"/>
          <w:szCs w:val="48"/>
          <w:lang w:eastAsia="it-IT"/>
        </w:rPr>
        <w:t>SISMA CENTRO ITALIA</w:t>
      </w:r>
    </w:p>
    <w:p w:rsidR="00C76EB0" w:rsidRPr="00C76EB0" w:rsidRDefault="00C76EB0" w:rsidP="00C76EB0">
      <w:pPr>
        <w:shd w:val="clear" w:color="auto" w:fill="55BE5A"/>
        <w:spacing w:before="450" w:after="0" w:line="420" w:lineRule="atLeast"/>
        <w:jc w:val="center"/>
        <w:rPr>
          <w:rFonts w:ascii="Calibri" w:eastAsia="Times New Roman" w:hAnsi="Calibri" w:cs="Calibri"/>
          <w:color w:val="FFFFFF"/>
          <w:sz w:val="27"/>
          <w:szCs w:val="27"/>
          <w:lang w:eastAsia="it-IT"/>
        </w:rPr>
      </w:pPr>
      <w:r w:rsidRPr="00C76EB0">
        <w:rPr>
          <w:rFonts w:ascii="Calibri" w:eastAsia="Times New Roman" w:hAnsi="Calibri" w:cs="Calibri"/>
          <w:color w:val="FFFFFF"/>
          <w:sz w:val="27"/>
          <w:szCs w:val="27"/>
          <w:lang w:eastAsia="it-IT"/>
        </w:rPr>
        <w:t>In</w:t>
      </w:r>
      <w:r>
        <w:rPr>
          <w:rFonts w:ascii="Calibri" w:eastAsia="Times New Roman" w:hAnsi="Calibri" w:cs="Calibri"/>
          <w:color w:val="FFFFFF"/>
          <w:sz w:val="27"/>
          <w:szCs w:val="27"/>
          <w:lang w:eastAsia="it-IT"/>
        </w:rPr>
        <w:t>formazioni</w:t>
      </w:r>
      <w:r w:rsidR="009E6C3C">
        <w:rPr>
          <w:rFonts w:ascii="Calibri" w:eastAsia="Times New Roman" w:hAnsi="Calibri" w:cs="Calibri"/>
          <w:color w:val="FFFFFF"/>
          <w:sz w:val="27"/>
          <w:szCs w:val="27"/>
          <w:lang w:eastAsia="it-IT"/>
        </w:rPr>
        <w:t xml:space="preserve"> generali</w:t>
      </w:r>
      <w:r>
        <w:rPr>
          <w:rFonts w:ascii="Calibri" w:eastAsia="Times New Roman" w:hAnsi="Calibri" w:cs="Calibri"/>
          <w:color w:val="FFFFFF"/>
          <w:sz w:val="27"/>
          <w:szCs w:val="27"/>
          <w:lang w:eastAsia="it-IT"/>
        </w:rPr>
        <w:t xml:space="preserve"> utili per i clienti evento sismico </w:t>
      </w:r>
      <w:r w:rsidRPr="00C76EB0">
        <w:rPr>
          <w:rFonts w:ascii="Calibri" w:eastAsia="Times New Roman" w:hAnsi="Calibri" w:cs="Calibri"/>
          <w:color w:val="FFFFFF"/>
          <w:sz w:val="27"/>
          <w:szCs w:val="27"/>
          <w:lang w:eastAsia="it-IT"/>
        </w:rPr>
        <w:t xml:space="preserve"> del 24 Agosto 2016 </w:t>
      </w:r>
    </w:p>
    <w:p w:rsidR="00182239" w:rsidRDefault="00182239" w:rsidP="00182239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111111"/>
          <w:spacing w:val="7"/>
          <w:sz w:val="33"/>
          <w:szCs w:val="33"/>
        </w:rPr>
      </w:pPr>
    </w:p>
    <w:p w:rsidR="00182239" w:rsidRDefault="00182239" w:rsidP="00182239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111111"/>
          <w:spacing w:val="7"/>
          <w:sz w:val="33"/>
          <w:szCs w:val="33"/>
        </w:rPr>
      </w:pPr>
    </w:p>
    <w:p w:rsidR="00182239" w:rsidRDefault="00182239" w:rsidP="00182239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111111"/>
          <w:spacing w:val="7"/>
          <w:sz w:val="33"/>
          <w:szCs w:val="33"/>
        </w:rPr>
      </w:pPr>
      <w:bookmarkStart w:id="0" w:name="_GoBack"/>
      <w:bookmarkEnd w:id="0"/>
      <w:r>
        <w:rPr>
          <w:rFonts w:ascii="Calibri" w:hAnsi="Calibri" w:cs="Calibri"/>
          <w:color w:val="111111"/>
          <w:spacing w:val="7"/>
          <w:sz w:val="33"/>
          <w:szCs w:val="33"/>
        </w:rPr>
        <w:t>Con la Delibera 34/2022 </w:t>
      </w:r>
      <w:r>
        <w:rPr>
          <w:rFonts w:ascii="Calibri" w:hAnsi="Calibri" w:cs="Calibri"/>
          <w:b/>
          <w:bCs/>
          <w:color w:val="111111"/>
          <w:spacing w:val="7"/>
          <w:sz w:val="33"/>
          <w:szCs w:val="33"/>
        </w:rPr>
        <w:t>l’ARERA</w:t>
      </w:r>
      <w:r>
        <w:rPr>
          <w:rFonts w:ascii="Calibri" w:hAnsi="Calibri" w:cs="Calibri"/>
          <w:color w:val="111111"/>
          <w:spacing w:val="7"/>
          <w:sz w:val="33"/>
          <w:szCs w:val="33"/>
        </w:rPr>
        <w:t xml:space="preserve"> </w:t>
      </w:r>
      <w:r>
        <w:rPr>
          <w:rFonts w:ascii="Calibri" w:hAnsi="Calibri" w:cs="Calibri"/>
          <w:color w:val="111111"/>
          <w:spacing w:val="7"/>
          <w:sz w:val="33"/>
          <w:szCs w:val="33"/>
        </w:rPr>
        <w:t>ha </w:t>
      </w:r>
      <w:r>
        <w:rPr>
          <w:rFonts w:ascii="Calibri" w:hAnsi="Calibri" w:cs="Calibri"/>
          <w:b/>
          <w:bCs/>
          <w:color w:val="111111"/>
          <w:spacing w:val="7"/>
          <w:sz w:val="33"/>
          <w:szCs w:val="33"/>
        </w:rPr>
        <w:t>prorogato fino al 31 dicembre 2</w:t>
      </w:r>
      <w:r>
        <w:rPr>
          <w:rFonts w:ascii="Calibri" w:hAnsi="Calibri" w:cs="Calibri"/>
          <w:b/>
          <w:bCs/>
          <w:color w:val="111111"/>
          <w:spacing w:val="7"/>
          <w:sz w:val="33"/>
          <w:szCs w:val="33"/>
        </w:rPr>
        <w:t xml:space="preserve">022, le agevolazioni tariffarie </w:t>
      </w:r>
      <w:r>
        <w:rPr>
          <w:rFonts w:ascii="Calibri" w:hAnsi="Calibri" w:cs="Calibri"/>
          <w:color w:val="111111"/>
          <w:spacing w:val="7"/>
          <w:sz w:val="33"/>
          <w:szCs w:val="33"/>
        </w:rPr>
        <w:t>a favore delle popolazioni dei Comuni interessati dal sisma Italia Centrale (allegati 1, 2 e 2 bis al D.L. 189/16).</w:t>
      </w:r>
    </w:p>
    <w:p w:rsidR="00182239" w:rsidRDefault="00182239" w:rsidP="00182239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111111"/>
          <w:spacing w:val="7"/>
          <w:sz w:val="33"/>
          <w:szCs w:val="33"/>
        </w:rPr>
      </w:pPr>
      <w:r>
        <w:rPr>
          <w:rFonts w:ascii="Calibri" w:hAnsi="Calibri" w:cs="Calibri"/>
          <w:color w:val="111111"/>
          <w:spacing w:val="7"/>
          <w:sz w:val="33"/>
          <w:szCs w:val="33"/>
        </w:rPr>
        <w:t> </w:t>
      </w:r>
    </w:p>
    <w:p w:rsidR="00182239" w:rsidRDefault="00182239" w:rsidP="00182239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111111"/>
          <w:spacing w:val="7"/>
          <w:sz w:val="33"/>
          <w:szCs w:val="33"/>
        </w:rPr>
      </w:pPr>
      <w:r>
        <w:rPr>
          <w:rFonts w:ascii="Calibri" w:hAnsi="Calibri" w:cs="Calibri"/>
          <w:color w:val="111111"/>
          <w:spacing w:val="7"/>
          <w:sz w:val="33"/>
          <w:szCs w:val="33"/>
        </w:rPr>
        <w:t>Se hai una</w:t>
      </w:r>
      <w:r>
        <w:rPr>
          <w:rFonts w:ascii="Calibri" w:hAnsi="Calibri" w:cs="Calibri"/>
          <w:b/>
          <w:bCs/>
          <w:color w:val="111111"/>
          <w:spacing w:val="7"/>
          <w:sz w:val="33"/>
          <w:szCs w:val="33"/>
        </w:rPr>
        <w:t> fornitura localizzata in una «zona rossa»</w:t>
      </w:r>
      <w:r>
        <w:rPr>
          <w:rFonts w:ascii="Calibri" w:hAnsi="Calibri" w:cs="Calibri"/>
          <w:color w:val="111111"/>
          <w:spacing w:val="7"/>
          <w:sz w:val="33"/>
          <w:szCs w:val="33"/>
        </w:rPr>
        <w:t> le agevolazioni si applicano automaticamente.</w:t>
      </w:r>
    </w:p>
    <w:p w:rsidR="00182239" w:rsidRDefault="00182239" w:rsidP="00182239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111111"/>
          <w:spacing w:val="7"/>
          <w:sz w:val="33"/>
          <w:szCs w:val="33"/>
        </w:rPr>
      </w:pPr>
      <w:r>
        <w:rPr>
          <w:rFonts w:ascii="Calibri" w:hAnsi="Calibri" w:cs="Calibri"/>
          <w:color w:val="111111"/>
          <w:spacing w:val="7"/>
          <w:sz w:val="33"/>
          <w:szCs w:val="33"/>
        </w:rPr>
        <w:t> </w:t>
      </w:r>
    </w:p>
    <w:p w:rsidR="00182239" w:rsidRDefault="00182239" w:rsidP="00182239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111111"/>
          <w:spacing w:val="7"/>
          <w:sz w:val="33"/>
          <w:szCs w:val="33"/>
        </w:rPr>
      </w:pPr>
      <w:r>
        <w:rPr>
          <w:rFonts w:ascii="Calibri" w:hAnsi="Calibri" w:cs="Calibri"/>
          <w:b/>
          <w:bCs/>
          <w:color w:val="111111"/>
          <w:spacing w:val="7"/>
          <w:sz w:val="33"/>
          <w:szCs w:val="33"/>
        </w:rPr>
        <w:t>Per le forniture relative agli immobili inagibili </w:t>
      </w:r>
      <w:r>
        <w:rPr>
          <w:rFonts w:ascii="Calibri" w:hAnsi="Calibri" w:cs="Calibri"/>
          <w:color w:val="111111"/>
          <w:spacing w:val="7"/>
          <w:sz w:val="33"/>
          <w:szCs w:val="33"/>
        </w:rPr>
        <w:t>le agevolazioni si applicano solo se il titolare della fornitura ha comunicato lo stato di inagibilità entro il 30 aprile 2021 all'Agenzia delle Entrate e all'INPS, ed entro il 31 dicembre 2021 anche al proprio venditore</w:t>
      </w:r>
      <w:r>
        <w:rPr>
          <w:rFonts w:ascii="Calibri" w:hAnsi="Calibri" w:cs="Calibri"/>
          <w:color w:val="111111"/>
          <w:spacing w:val="7"/>
          <w:sz w:val="33"/>
          <w:szCs w:val="33"/>
        </w:rPr>
        <w:t>.</w:t>
      </w:r>
    </w:p>
    <w:p w:rsidR="00182239" w:rsidRDefault="00182239" w:rsidP="00182239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111111"/>
          <w:spacing w:val="7"/>
          <w:sz w:val="33"/>
          <w:szCs w:val="33"/>
        </w:rPr>
      </w:pPr>
      <w:r>
        <w:rPr>
          <w:rFonts w:ascii="Calibri" w:hAnsi="Calibri" w:cs="Calibri"/>
          <w:color w:val="111111"/>
          <w:spacing w:val="7"/>
          <w:sz w:val="33"/>
          <w:szCs w:val="33"/>
        </w:rPr>
        <w:t> </w:t>
      </w:r>
    </w:p>
    <w:p w:rsidR="00182239" w:rsidRDefault="00182239" w:rsidP="00182239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111111"/>
          <w:spacing w:val="7"/>
          <w:sz w:val="33"/>
          <w:szCs w:val="33"/>
        </w:rPr>
      </w:pPr>
      <w:r>
        <w:rPr>
          <w:rFonts w:ascii="Calibri" w:hAnsi="Calibri" w:cs="Calibri"/>
          <w:color w:val="111111"/>
          <w:spacing w:val="7"/>
          <w:sz w:val="33"/>
          <w:szCs w:val="33"/>
        </w:rPr>
        <w:t>Inoltre, l’ARERA ha disposto la proroga delle agevolazioni anche per le </w:t>
      </w:r>
      <w:r>
        <w:rPr>
          <w:rFonts w:ascii="Calibri" w:hAnsi="Calibri" w:cs="Calibri"/>
          <w:b/>
          <w:bCs/>
          <w:color w:val="111111"/>
          <w:spacing w:val="7"/>
          <w:sz w:val="33"/>
          <w:szCs w:val="33"/>
        </w:rPr>
        <w:t>soluzioni abitative di emergenza - SAE/MAPRE </w:t>
      </w:r>
      <w:r>
        <w:rPr>
          <w:rFonts w:ascii="Calibri" w:hAnsi="Calibri" w:cs="Calibri"/>
          <w:color w:val="111111"/>
          <w:spacing w:val="7"/>
          <w:sz w:val="33"/>
          <w:szCs w:val="33"/>
        </w:rPr>
        <w:t>– (Del. 503/2021/R/</w:t>
      </w:r>
      <w:proofErr w:type="spellStart"/>
      <w:r>
        <w:rPr>
          <w:rFonts w:ascii="Calibri" w:hAnsi="Calibri" w:cs="Calibri"/>
          <w:color w:val="111111"/>
          <w:spacing w:val="7"/>
          <w:sz w:val="33"/>
          <w:szCs w:val="33"/>
        </w:rPr>
        <w:t>com</w:t>
      </w:r>
      <w:proofErr w:type="spellEnd"/>
      <w:r>
        <w:rPr>
          <w:rFonts w:ascii="Calibri" w:hAnsi="Calibri" w:cs="Calibri"/>
          <w:color w:val="111111"/>
          <w:spacing w:val="7"/>
          <w:sz w:val="33"/>
          <w:szCs w:val="33"/>
        </w:rPr>
        <w:t>).</w:t>
      </w:r>
    </w:p>
    <w:p w:rsidR="00182239" w:rsidRDefault="00182239" w:rsidP="00182239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111111"/>
          <w:spacing w:val="7"/>
          <w:sz w:val="33"/>
          <w:szCs w:val="33"/>
        </w:rPr>
      </w:pPr>
      <w:r>
        <w:rPr>
          <w:rFonts w:ascii="Calibri" w:hAnsi="Calibri" w:cs="Calibri"/>
          <w:color w:val="111111"/>
          <w:spacing w:val="7"/>
          <w:sz w:val="33"/>
          <w:szCs w:val="33"/>
        </w:rPr>
        <w:t> </w:t>
      </w:r>
    </w:p>
    <w:sectPr w:rsidR="00182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685E"/>
    <w:multiLevelType w:val="multilevel"/>
    <w:tmpl w:val="6A28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E11D5"/>
    <w:multiLevelType w:val="multilevel"/>
    <w:tmpl w:val="BD78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9382D"/>
    <w:multiLevelType w:val="multilevel"/>
    <w:tmpl w:val="AE6C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B0"/>
    <w:rsid w:val="00182239"/>
    <w:rsid w:val="002063C8"/>
    <w:rsid w:val="009E6C3C"/>
    <w:rsid w:val="00C7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76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6EB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image-herodetail">
    <w:name w:val="image-hero_detail"/>
    <w:basedOn w:val="Normale"/>
    <w:rsid w:val="00C7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7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76E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76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6EB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image-herodetail">
    <w:name w:val="image-hero_detail"/>
    <w:basedOn w:val="Normale"/>
    <w:rsid w:val="00C7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7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76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Moira_I</dc:creator>
  <cp:lastModifiedBy>Moira_I</cp:lastModifiedBy>
  <cp:revision>3</cp:revision>
  <dcterms:created xsi:type="dcterms:W3CDTF">2021-04-26T13:29:00Z</dcterms:created>
  <dcterms:modified xsi:type="dcterms:W3CDTF">2022-05-12T07:08:00Z</dcterms:modified>
</cp:coreProperties>
</file>